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3D361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</w:t>
            </w:r>
            <w:r w:rsidR="008E6E58" w:rsidRPr="00D50D69">
              <w:rPr>
                <w:sz w:val="24"/>
                <w:szCs w:val="24"/>
              </w:rPr>
              <w:t>ОАО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_______________ А.</w:t>
            </w:r>
            <w:r w:rsidR="003D3618">
              <w:rPr>
                <w:sz w:val="24"/>
                <w:szCs w:val="24"/>
              </w:rPr>
              <w:t>В</w:t>
            </w:r>
            <w:r w:rsidRPr="00D50D69">
              <w:rPr>
                <w:sz w:val="24"/>
                <w:szCs w:val="24"/>
              </w:rPr>
              <w:t xml:space="preserve">. </w:t>
            </w:r>
            <w:r w:rsidR="003D3618">
              <w:rPr>
                <w:sz w:val="24"/>
                <w:szCs w:val="24"/>
              </w:rPr>
              <w:t>Ильиных</w:t>
            </w:r>
          </w:p>
          <w:p w:rsidR="008E6E58" w:rsidRPr="00D50D69" w:rsidRDefault="008E6E58" w:rsidP="00F21D03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201</w:t>
            </w:r>
            <w:r w:rsidR="00F21D03">
              <w:rPr>
                <w:sz w:val="24"/>
                <w:szCs w:val="24"/>
              </w:rPr>
              <w:t>5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12593" w:rsidRPr="008C7475" w:rsidRDefault="008E6E58" w:rsidP="00812593">
      <w:pPr>
        <w:pStyle w:val="a4"/>
        <w:spacing w:line="276" w:lineRule="auto"/>
        <w:ind w:left="1069" w:firstLine="0"/>
        <w:rPr>
          <w:sz w:val="24"/>
          <w:szCs w:val="24"/>
        </w:rPr>
      </w:pPr>
      <w:r w:rsidRPr="00AE2043">
        <w:rPr>
          <w:b/>
          <w:sz w:val="24"/>
          <w:szCs w:val="24"/>
        </w:rPr>
        <w:t xml:space="preserve">на </w:t>
      </w:r>
      <w:r w:rsidR="00515FAF" w:rsidRPr="00AE2043">
        <w:rPr>
          <w:b/>
          <w:sz w:val="24"/>
          <w:szCs w:val="24"/>
        </w:rPr>
        <w:t>поставку</w:t>
      </w:r>
      <w:r w:rsidR="007F11CD" w:rsidRPr="007F11CD">
        <w:rPr>
          <w:b/>
          <w:sz w:val="24"/>
          <w:szCs w:val="24"/>
        </w:rPr>
        <w:t xml:space="preserve"> </w:t>
      </w:r>
      <w:proofErr w:type="gramStart"/>
      <w:r w:rsidR="007F11CD">
        <w:rPr>
          <w:b/>
          <w:sz w:val="24"/>
          <w:szCs w:val="24"/>
        </w:rPr>
        <w:t>г</w:t>
      </w:r>
      <w:r w:rsidR="001003CC">
        <w:rPr>
          <w:b/>
          <w:sz w:val="24"/>
          <w:szCs w:val="24"/>
        </w:rPr>
        <w:t>рузо</w:t>
      </w:r>
      <w:r w:rsidR="007F11CD" w:rsidRPr="007F11CD">
        <w:rPr>
          <w:b/>
          <w:sz w:val="24"/>
          <w:szCs w:val="24"/>
        </w:rPr>
        <w:t>пассажирск</w:t>
      </w:r>
      <w:r w:rsidR="007F11CD">
        <w:rPr>
          <w:b/>
          <w:sz w:val="24"/>
          <w:szCs w:val="24"/>
        </w:rPr>
        <w:t>ого</w:t>
      </w:r>
      <w:proofErr w:type="gramEnd"/>
      <w:r w:rsidR="00812593">
        <w:rPr>
          <w:b/>
          <w:sz w:val="24"/>
          <w:szCs w:val="24"/>
        </w:rPr>
        <w:t xml:space="preserve"> </w:t>
      </w:r>
      <w:r w:rsidR="00812593" w:rsidRPr="00812593">
        <w:rPr>
          <w:b/>
          <w:sz w:val="24"/>
          <w:szCs w:val="24"/>
        </w:rPr>
        <w:t>ГАЗ 331063 Валдай со сдвоенной кабиной</w:t>
      </w:r>
    </w:p>
    <w:p w:rsidR="008E6E58" w:rsidRPr="00AE2043" w:rsidRDefault="00515FAF" w:rsidP="00812593">
      <w:pPr>
        <w:spacing w:line="276" w:lineRule="auto"/>
        <w:jc w:val="center"/>
        <w:rPr>
          <w:b/>
          <w:sz w:val="24"/>
          <w:szCs w:val="24"/>
        </w:rPr>
      </w:pPr>
      <w:r w:rsidRPr="00AE2043">
        <w:rPr>
          <w:b/>
          <w:sz w:val="24"/>
          <w:szCs w:val="24"/>
        </w:rPr>
        <w:t xml:space="preserve"> </w:t>
      </w:r>
    </w:p>
    <w:p w:rsidR="00AE2043" w:rsidRPr="00D50D69" w:rsidRDefault="00AE2043" w:rsidP="00515FAF">
      <w:pPr>
        <w:spacing w:line="276" w:lineRule="auto"/>
        <w:jc w:val="center"/>
        <w:rPr>
          <w:sz w:val="24"/>
          <w:szCs w:val="24"/>
        </w:rPr>
      </w:pPr>
    </w:p>
    <w:p w:rsidR="008E6E58" w:rsidRDefault="008C7475" w:rsidP="008E6E58">
      <w:pPr>
        <w:spacing w:line="276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122714" cy="1594865"/>
            <wp:effectExtent l="0" t="0" r="0" b="0"/>
            <wp:docPr id="1" name="Рисунок 1" descr="C:\Users\lazurenkoes.YGP\Pictures\-5_1_~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zurenkoes.YGP\Pictures\-5_1_~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715" cy="1594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1CD" w:rsidRPr="00D50D69" w:rsidRDefault="007F11CD" w:rsidP="008E6E58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9A0E9C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50D69">
        <w:rPr>
          <w:sz w:val="24"/>
          <w:szCs w:val="24"/>
        </w:rPr>
        <w:t>ОАО «Якутская топливно-энергетическая компания» (ОАО «ЯТЭК»).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7E0B19" w:rsidRPr="008C7475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4B01FF">
        <w:rPr>
          <w:b/>
          <w:sz w:val="24"/>
          <w:szCs w:val="24"/>
        </w:rPr>
        <w:t>го</w:t>
      </w:r>
      <w:r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8C7475" w:rsidRPr="008C7475" w:rsidRDefault="008C7475" w:rsidP="008C7475">
      <w:pPr>
        <w:pStyle w:val="a4"/>
        <w:spacing w:line="276" w:lineRule="auto"/>
        <w:ind w:left="1069" w:firstLine="0"/>
        <w:rPr>
          <w:sz w:val="24"/>
          <w:szCs w:val="24"/>
        </w:rPr>
      </w:pPr>
      <w:r w:rsidRPr="008C7475">
        <w:rPr>
          <w:sz w:val="24"/>
          <w:szCs w:val="24"/>
        </w:rPr>
        <w:t>ГАЗ 331063 Валдай со сдвоенной кабиной</w:t>
      </w:r>
    </w:p>
    <w:p w:rsidR="003A4702" w:rsidRPr="008C7475" w:rsidRDefault="004B01FF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ого</w:t>
      </w:r>
      <w:r w:rsid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</w:p>
    <w:p w:rsidR="008C7475" w:rsidRPr="008C7475" w:rsidRDefault="008C7475" w:rsidP="008C7475">
      <w:pPr>
        <w:pStyle w:val="a4"/>
        <w:spacing w:line="276" w:lineRule="auto"/>
        <w:ind w:left="1069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Предназначен</w:t>
      </w:r>
      <w:proofErr w:type="gramEnd"/>
      <w:r>
        <w:rPr>
          <w:sz w:val="24"/>
          <w:szCs w:val="24"/>
        </w:rPr>
        <w:t xml:space="preserve"> для перевозки пассажиров и грузов до 3,5 тонн.</w:t>
      </w:r>
    </w:p>
    <w:p w:rsidR="003A4702" w:rsidRDefault="003A4702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7"/>
        <w:gridCol w:w="6694"/>
      </w:tblGrid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BA516B">
            <w:pPr>
              <w:pStyle w:val="a4"/>
              <w:spacing w:line="276" w:lineRule="auto"/>
              <w:ind w:left="1069"/>
              <w:rPr>
                <w:b/>
                <w:sz w:val="22"/>
              </w:rPr>
            </w:pPr>
            <w:r w:rsidRPr="00812593">
              <w:rPr>
                <w:b/>
                <w:bCs/>
                <w:sz w:val="22"/>
              </w:rPr>
              <w:t>ТЕХНИЧЕСКИЕ ХАРАКТЕРИСТИКИ ШАССИ ГАЗ-331063 ФЕРМЕР (Валдай)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812593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Платформа Валдая – ме</w:t>
            </w:r>
            <w:r w:rsidR="00812593">
              <w:rPr>
                <w:sz w:val="24"/>
                <w:szCs w:val="24"/>
              </w:rPr>
              <w:t xml:space="preserve">таллическая с откидными бортами. </w:t>
            </w:r>
            <w:r w:rsidRPr="00BA516B">
              <w:rPr>
                <w:sz w:val="24"/>
                <w:szCs w:val="24"/>
              </w:rPr>
              <w:t xml:space="preserve">Борт имеет съемный тент на разборной каркасной основе. 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длина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6610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ширина по зеркалам / по кабине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2164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высота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2245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 xml:space="preserve">Колесная база, </w:t>
            </w:r>
            <w:proofErr w:type="gramStart"/>
            <w:r w:rsidRPr="00812593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4000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 xml:space="preserve">Дорожный просвет, </w:t>
            </w:r>
            <w:proofErr w:type="gramStart"/>
            <w:r w:rsidRPr="00812593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177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Колесная формула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4х2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Мест в кабине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6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812593">
            <w:pPr>
              <w:pStyle w:val="a4"/>
              <w:spacing w:line="276" w:lineRule="auto"/>
              <w:ind w:left="1069"/>
              <w:jc w:val="center"/>
              <w:rPr>
                <w:sz w:val="24"/>
                <w:szCs w:val="24"/>
              </w:rPr>
            </w:pPr>
            <w:r w:rsidRPr="00BA516B">
              <w:rPr>
                <w:bCs/>
                <w:sz w:val="24"/>
                <w:szCs w:val="24"/>
              </w:rPr>
              <w:t xml:space="preserve">Весовые параметры, </w:t>
            </w:r>
            <w:proofErr w:type="gramStart"/>
            <w:r w:rsidRPr="00BA516B">
              <w:rPr>
                <w:bCs/>
                <w:sz w:val="24"/>
                <w:szCs w:val="24"/>
              </w:rPr>
              <w:t>кг</w:t>
            </w:r>
            <w:proofErr w:type="gramEnd"/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Полная масса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7400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Снаряженная масса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3330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Грузоподъемность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4085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Масса перевозимого груза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3640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lastRenderedPageBreak/>
              <w:t>Полезный объём платформы, м</w:t>
            </w:r>
            <w:r w:rsidRPr="0081259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3,91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812593">
            <w:pPr>
              <w:pStyle w:val="a4"/>
              <w:spacing w:line="276" w:lineRule="auto"/>
              <w:ind w:left="1069"/>
              <w:jc w:val="center"/>
              <w:rPr>
                <w:sz w:val="24"/>
                <w:szCs w:val="24"/>
              </w:rPr>
            </w:pPr>
            <w:r w:rsidRPr="00BA516B">
              <w:rPr>
                <w:bCs/>
                <w:sz w:val="24"/>
                <w:szCs w:val="24"/>
              </w:rPr>
              <w:t>Двигатель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Модель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812593">
              <w:rPr>
                <w:sz w:val="24"/>
                <w:szCs w:val="24"/>
              </w:rPr>
              <w:t>Cummins</w:t>
            </w:r>
            <w:proofErr w:type="spellEnd"/>
            <w:r w:rsidRPr="00812593">
              <w:rPr>
                <w:sz w:val="24"/>
                <w:szCs w:val="24"/>
              </w:rPr>
              <w:t xml:space="preserve"> ISF3.8S3129T дизельный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Тип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 xml:space="preserve">4 цилиндра, с рядным расположением. С </w:t>
            </w:r>
            <w:proofErr w:type="spellStart"/>
            <w:r w:rsidRPr="00812593">
              <w:rPr>
                <w:sz w:val="24"/>
                <w:szCs w:val="24"/>
              </w:rPr>
              <w:t>турбонаддувом</w:t>
            </w:r>
            <w:proofErr w:type="spellEnd"/>
            <w:r w:rsidRPr="00812593">
              <w:rPr>
                <w:sz w:val="24"/>
                <w:szCs w:val="24"/>
              </w:rPr>
              <w:t xml:space="preserve"> и охладителем надувочного воздуха, жидкостного охлаждения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Система зажигания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микропроцессорная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 xml:space="preserve">Рабочий объем, </w:t>
            </w:r>
            <w:proofErr w:type="gramStart"/>
            <w:r w:rsidRPr="00812593">
              <w:rPr>
                <w:sz w:val="24"/>
                <w:szCs w:val="24"/>
              </w:rPr>
              <w:t>л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3,76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Полезная мощность, кВт, (</w:t>
            </w:r>
            <w:proofErr w:type="spellStart"/>
            <w:r w:rsidRPr="00812593">
              <w:rPr>
                <w:sz w:val="24"/>
                <w:szCs w:val="24"/>
              </w:rPr>
              <w:t>л.</w:t>
            </w:r>
            <w:proofErr w:type="gramStart"/>
            <w:r w:rsidRPr="00812593">
              <w:rPr>
                <w:sz w:val="24"/>
                <w:szCs w:val="24"/>
              </w:rPr>
              <w:t>с</w:t>
            </w:r>
            <w:proofErr w:type="spellEnd"/>
            <w:proofErr w:type="gramEnd"/>
            <w:r w:rsidRPr="00812593">
              <w:rPr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112 (152)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 xml:space="preserve">Максимальный крутящий момент, </w:t>
            </w:r>
            <w:proofErr w:type="spellStart"/>
            <w:r w:rsidRPr="00812593">
              <w:rPr>
                <w:sz w:val="24"/>
                <w:szCs w:val="24"/>
              </w:rPr>
              <w:t>Нм</w:t>
            </w:r>
            <w:proofErr w:type="spellEnd"/>
            <w:r w:rsidRPr="00812593">
              <w:rPr>
                <w:sz w:val="24"/>
                <w:szCs w:val="24"/>
              </w:rPr>
              <w:t xml:space="preserve"> / мин-1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491 (50,1) при 1200-1900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812593" w:rsidP="00812593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A516B" w:rsidRPr="00812593">
              <w:rPr>
                <w:sz w:val="24"/>
                <w:szCs w:val="24"/>
              </w:rPr>
              <w:t xml:space="preserve">Диаметр цилиндра и ход поршня, </w:t>
            </w:r>
            <w:proofErr w:type="gramStart"/>
            <w:r w:rsidR="00BA516B" w:rsidRPr="00812593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102*115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Расход топлива по ГОСТУ при постоянной скорости 60 / 80 км/ч, л/100км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12/15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812593">
            <w:pPr>
              <w:pStyle w:val="a4"/>
              <w:spacing w:line="276" w:lineRule="auto"/>
              <w:ind w:left="1069" w:firstLine="0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Система вентиляции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открытая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Масляный радиатор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812593">
              <w:rPr>
                <w:sz w:val="24"/>
                <w:szCs w:val="24"/>
              </w:rPr>
              <w:t>Полнопоточный</w:t>
            </w:r>
            <w:proofErr w:type="spellEnd"/>
            <w:r w:rsidRPr="00812593">
              <w:rPr>
                <w:sz w:val="24"/>
                <w:szCs w:val="24"/>
              </w:rPr>
              <w:t>, включен постоянно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Система охлаждения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812593">
              <w:rPr>
                <w:sz w:val="24"/>
                <w:szCs w:val="24"/>
              </w:rPr>
              <w:t>Жидкостная</w:t>
            </w:r>
            <w:proofErr w:type="gramEnd"/>
            <w:r w:rsidRPr="00812593">
              <w:rPr>
                <w:sz w:val="24"/>
                <w:szCs w:val="24"/>
              </w:rPr>
              <w:t xml:space="preserve">, закрытая с </w:t>
            </w:r>
            <w:proofErr w:type="spellStart"/>
            <w:r w:rsidRPr="00812593">
              <w:rPr>
                <w:sz w:val="24"/>
                <w:szCs w:val="24"/>
              </w:rPr>
              <w:t>приудительной</w:t>
            </w:r>
            <w:proofErr w:type="spellEnd"/>
            <w:r w:rsidRPr="00812593">
              <w:rPr>
                <w:sz w:val="24"/>
                <w:szCs w:val="24"/>
              </w:rPr>
              <w:t xml:space="preserve"> циркуляцией охлаждающей жидкости, с расширительным бачком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Система наддува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812593">
              <w:rPr>
                <w:sz w:val="24"/>
                <w:szCs w:val="24"/>
              </w:rPr>
              <w:t>Газотурбинная</w:t>
            </w:r>
            <w:proofErr w:type="gramEnd"/>
            <w:r w:rsidRPr="00812593">
              <w:rPr>
                <w:sz w:val="24"/>
                <w:szCs w:val="24"/>
              </w:rPr>
              <w:t xml:space="preserve">, с одним турбокомпрессором HE211W, с радиальной центростремительной турбиной, центробежным компрессором и воздушным охладителем надувочного воздуха </w:t>
            </w:r>
            <w:proofErr w:type="spellStart"/>
            <w:r w:rsidRPr="00812593">
              <w:rPr>
                <w:sz w:val="24"/>
                <w:szCs w:val="24"/>
              </w:rPr>
              <w:t>трубчато</w:t>
            </w:r>
            <w:proofErr w:type="spellEnd"/>
            <w:r w:rsidRPr="00812593">
              <w:rPr>
                <w:sz w:val="24"/>
                <w:szCs w:val="24"/>
              </w:rPr>
              <w:t>-пластинчатого типа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812593" w:rsidP="0081259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="00BA516B" w:rsidRPr="00812593">
              <w:rPr>
                <w:sz w:val="24"/>
                <w:szCs w:val="24"/>
              </w:rPr>
              <w:t>Топливо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Дизельное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812593" w:rsidP="0081259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BA516B" w:rsidRPr="00812593">
              <w:rPr>
                <w:sz w:val="24"/>
                <w:szCs w:val="24"/>
              </w:rPr>
              <w:t>Экологический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Евро-3, Евро-4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812593" w:rsidP="0081259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BA516B" w:rsidRPr="00812593">
              <w:rPr>
                <w:sz w:val="24"/>
                <w:szCs w:val="24"/>
              </w:rPr>
              <w:t>Ресурс двигателя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500000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812593">
            <w:pPr>
              <w:pStyle w:val="a4"/>
              <w:spacing w:line="276" w:lineRule="auto"/>
              <w:ind w:left="1069" w:firstLine="0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Гарантия на двигатель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2 года или 100000 км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812593" w:rsidP="0081259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BA516B" w:rsidRPr="00812593">
              <w:rPr>
                <w:sz w:val="24"/>
                <w:szCs w:val="24"/>
              </w:rPr>
              <w:t>Сцепление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812593">
              <w:rPr>
                <w:sz w:val="24"/>
                <w:szCs w:val="24"/>
              </w:rPr>
              <w:t>Однодисковое</w:t>
            </w:r>
            <w:proofErr w:type="gramEnd"/>
            <w:r w:rsidRPr="00812593">
              <w:rPr>
                <w:sz w:val="24"/>
                <w:szCs w:val="24"/>
              </w:rPr>
              <w:t>, сухое, с гидравлическим приводом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812593" w:rsidP="00812593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  <w:r w:rsidR="00BA516B" w:rsidRPr="00812593">
              <w:rPr>
                <w:sz w:val="24"/>
                <w:szCs w:val="24"/>
              </w:rPr>
              <w:t>Коробка передач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Механическая, пятиступенчатая.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812593" w:rsidP="00812593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  <w:r w:rsidR="00BA516B" w:rsidRPr="00812593">
              <w:rPr>
                <w:sz w:val="24"/>
                <w:szCs w:val="24"/>
              </w:rPr>
              <w:t>Главная передача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812593">
              <w:rPr>
                <w:sz w:val="24"/>
                <w:szCs w:val="24"/>
              </w:rPr>
              <w:t>Одинарая</w:t>
            </w:r>
            <w:proofErr w:type="spellEnd"/>
            <w:r w:rsidRPr="00812593">
              <w:rPr>
                <w:sz w:val="24"/>
                <w:szCs w:val="24"/>
              </w:rPr>
              <w:t>, гипоидная.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812593">
            <w:pPr>
              <w:pStyle w:val="a4"/>
              <w:spacing w:line="276" w:lineRule="auto"/>
              <w:ind w:left="1069"/>
              <w:jc w:val="center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Подвеска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812593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передняя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812593">
              <w:rPr>
                <w:sz w:val="24"/>
                <w:szCs w:val="24"/>
              </w:rPr>
              <w:t>Зависимая</w:t>
            </w:r>
            <w:proofErr w:type="gramEnd"/>
            <w:r w:rsidRPr="00812593">
              <w:rPr>
                <w:sz w:val="24"/>
                <w:szCs w:val="24"/>
              </w:rPr>
              <w:t>, рессорная, с телескопическими гидравлическими амортизаторами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812593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задняя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812593">
              <w:rPr>
                <w:sz w:val="24"/>
                <w:szCs w:val="24"/>
              </w:rPr>
              <w:t>Зависимая</w:t>
            </w:r>
            <w:proofErr w:type="gramEnd"/>
            <w:r w:rsidRPr="00812593">
              <w:rPr>
                <w:sz w:val="24"/>
                <w:szCs w:val="24"/>
              </w:rPr>
              <w:t>, рессорная, с телескопическими гидравлическими амортизаторами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812593">
            <w:pPr>
              <w:pStyle w:val="a4"/>
              <w:spacing w:line="276" w:lineRule="auto"/>
              <w:ind w:left="1069" w:firstLine="0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Рулевое управление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 xml:space="preserve">Рулевой механизм типа «винт-шариковая гайка» с </w:t>
            </w:r>
            <w:proofErr w:type="gramStart"/>
            <w:r w:rsidRPr="00812593">
              <w:rPr>
                <w:sz w:val="24"/>
                <w:szCs w:val="24"/>
              </w:rPr>
              <w:t>встроенным</w:t>
            </w:r>
            <w:proofErr w:type="gramEnd"/>
            <w:r w:rsidRPr="00812593">
              <w:rPr>
                <w:sz w:val="24"/>
                <w:szCs w:val="24"/>
              </w:rPr>
              <w:t xml:space="preserve"> гидроусилителем. Рулевая колонка с </w:t>
            </w:r>
            <w:proofErr w:type="spellStart"/>
            <w:r w:rsidRPr="00812593">
              <w:rPr>
                <w:sz w:val="24"/>
                <w:szCs w:val="24"/>
              </w:rPr>
              <w:t>двухшарнирным</w:t>
            </w:r>
            <w:proofErr w:type="spellEnd"/>
            <w:r w:rsidRPr="00812593">
              <w:rPr>
                <w:sz w:val="24"/>
                <w:szCs w:val="24"/>
              </w:rPr>
              <w:t xml:space="preserve"> рулевым валом и компенсатором, с </w:t>
            </w:r>
            <w:r w:rsidRPr="00812593">
              <w:rPr>
                <w:sz w:val="24"/>
                <w:szCs w:val="24"/>
              </w:rPr>
              <w:lastRenderedPageBreak/>
              <w:t>механизмом регулировки рулевого колеса</w:t>
            </w:r>
          </w:p>
        </w:tc>
      </w:tr>
      <w:tr w:rsidR="00BA516B" w:rsidRPr="00BA516B" w:rsidTr="00812593">
        <w:trPr>
          <w:trHeight w:val="268"/>
          <w:tblCellSpacing w:w="15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812593">
            <w:pPr>
              <w:pStyle w:val="a4"/>
              <w:spacing w:line="276" w:lineRule="auto"/>
              <w:ind w:left="1069"/>
              <w:jc w:val="center"/>
              <w:rPr>
                <w:sz w:val="24"/>
                <w:szCs w:val="24"/>
              </w:rPr>
            </w:pPr>
            <w:r w:rsidRPr="00BA516B">
              <w:rPr>
                <w:bCs/>
                <w:sz w:val="24"/>
                <w:szCs w:val="24"/>
              </w:rPr>
              <w:lastRenderedPageBreak/>
              <w:t>Тормозная система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рабочая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Привод пневматический, двухконтурный с АБС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стояночная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Тормозной привод – пневматический на заднюю ось, действует от ручного крана, снабжен сигнализатором на щитке приборов, тормозные механизмы – с пневматическим цилиндром с пружинными аккумуляторами</w:t>
            </w:r>
          </w:p>
        </w:tc>
      </w:tr>
      <w:tr w:rsidR="00BA516B" w:rsidRPr="00BA516B" w:rsidTr="00BA516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812593" w:rsidRDefault="00BA516B" w:rsidP="00812593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12593">
              <w:rPr>
                <w:sz w:val="24"/>
                <w:szCs w:val="24"/>
              </w:rPr>
              <w:t>Шины, размерность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516B" w:rsidRPr="00BA516B" w:rsidRDefault="00BA516B" w:rsidP="00BA516B">
            <w:pPr>
              <w:pStyle w:val="a4"/>
              <w:spacing w:line="276" w:lineRule="auto"/>
              <w:ind w:left="1069"/>
              <w:rPr>
                <w:sz w:val="24"/>
                <w:szCs w:val="24"/>
              </w:rPr>
            </w:pPr>
            <w:r w:rsidRPr="00BA516B">
              <w:rPr>
                <w:sz w:val="24"/>
                <w:szCs w:val="24"/>
              </w:rPr>
              <w:t>215/75 R17,5</w:t>
            </w:r>
          </w:p>
        </w:tc>
      </w:tr>
    </w:tbl>
    <w:p w:rsidR="002069FB" w:rsidRDefault="002069FB" w:rsidP="002069FB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8B2652" w:rsidRPr="001003CC" w:rsidRDefault="008B2652" w:rsidP="001003CC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3A4702" w:rsidRPr="003A4702" w:rsidRDefault="003A4702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658D6" w:rsidRDefault="004658D6" w:rsidP="00AE2043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AE2043">
        <w:rPr>
          <w:b/>
          <w:sz w:val="24"/>
          <w:szCs w:val="24"/>
        </w:rPr>
        <w:t>Общие требования к поставке:</w:t>
      </w:r>
    </w:p>
    <w:p w:rsidR="00AE2043" w:rsidRPr="00AE2043" w:rsidRDefault="00AE2043" w:rsidP="00AE2043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812593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A05F5">
        <w:rPr>
          <w:sz w:val="24"/>
          <w:szCs w:val="24"/>
        </w:rPr>
        <w:t xml:space="preserve">Продукция должна иметь  </w:t>
      </w:r>
      <w:r w:rsidRPr="004658D6">
        <w:rPr>
          <w:sz w:val="24"/>
          <w:szCs w:val="24"/>
        </w:rPr>
        <w:t>техническое описание,</w:t>
      </w:r>
      <w:r w:rsidR="00BA05F5">
        <w:rPr>
          <w:sz w:val="24"/>
          <w:szCs w:val="24"/>
        </w:rPr>
        <w:t xml:space="preserve"> руководство по эксплуатации,</w:t>
      </w:r>
      <w:r w:rsidRPr="004658D6">
        <w:rPr>
          <w:sz w:val="24"/>
          <w:szCs w:val="24"/>
        </w:rPr>
        <w:t xml:space="preserve"> действующий на террит</w:t>
      </w:r>
      <w:r>
        <w:rPr>
          <w:sz w:val="24"/>
          <w:szCs w:val="24"/>
        </w:rPr>
        <w:t>ории РФ сертификат соответствия</w:t>
      </w:r>
      <w:r w:rsidR="00896C0F">
        <w:rPr>
          <w:sz w:val="24"/>
          <w:szCs w:val="24"/>
        </w:rPr>
        <w:t xml:space="preserve"> </w:t>
      </w:r>
      <w:proofErr w:type="gramStart"/>
      <w:r w:rsidR="00896C0F">
        <w:rPr>
          <w:sz w:val="24"/>
          <w:szCs w:val="24"/>
        </w:rPr>
        <w:t>ТР</w:t>
      </w:r>
      <w:proofErr w:type="gramEnd"/>
      <w:r w:rsidR="00896C0F">
        <w:rPr>
          <w:sz w:val="24"/>
          <w:szCs w:val="24"/>
        </w:rPr>
        <w:t xml:space="preserve"> ТС 032-2013</w:t>
      </w:r>
      <w:r>
        <w:rPr>
          <w:sz w:val="24"/>
          <w:szCs w:val="24"/>
        </w:rPr>
        <w:t xml:space="preserve">, </w:t>
      </w:r>
      <w:r w:rsidR="00BA05F5">
        <w:rPr>
          <w:sz w:val="24"/>
          <w:szCs w:val="24"/>
        </w:rPr>
        <w:t>паспор</w:t>
      </w:r>
      <w:r w:rsidR="001361BD">
        <w:rPr>
          <w:sz w:val="24"/>
          <w:szCs w:val="24"/>
        </w:rPr>
        <w:t>т транспортного средства (ПТС)</w:t>
      </w:r>
      <w:r w:rsidR="00812593">
        <w:rPr>
          <w:sz w:val="24"/>
          <w:szCs w:val="24"/>
        </w:rPr>
        <w:t>.</w:t>
      </w:r>
      <w:r w:rsidR="00F935FA">
        <w:rPr>
          <w:sz w:val="24"/>
          <w:szCs w:val="24"/>
        </w:rPr>
        <w:t xml:space="preserve"> 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</w:t>
      </w:r>
      <w:r w:rsidR="00BA05F5">
        <w:rPr>
          <w:sz w:val="24"/>
          <w:szCs w:val="24"/>
        </w:rPr>
        <w:t>, год выпуска не позднее 201</w:t>
      </w:r>
      <w:r w:rsidR="000860F5">
        <w:rPr>
          <w:sz w:val="24"/>
          <w:szCs w:val="24"/>
        </w:rPr>
        <w:t>6</w:t>
      </w:r>
      <w:bookmarkStart w:id="0" w:name="_GoBack"/>
      <w:bookmarkEnd w:id="0"/>
      <w:r w:rsidR="00BA05F5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 w:rsidR="00BA05F5">
        <w:rPr>
          <w:sz w:val="24"/>
          <w:szCs w:val="24"/>
        </w:rPr>
        <w:t>перечень документов, указанных в п.5.1</w:t>
      </w:r>
      <w:r>
        <w:rPr>
          <w:sz w:val="24"/>
          <w:szCs w:val="24"/>
        </w:rPr>
        <w:t>.</w:t>
      </w:r>
    </w:p>
    <w:p w:rsidR="001361BD" w:rsidRDefault="001361BD" w:rsidP="00A476CE">
      <w:pPr>
        <w:spacing w:line="276" w:lineRule="auto"/>
        <w:ind w:left="1134" w:firstLine="0"/>
        <w:rPr>
          <w:sz w:val="24"/>
          <w:szCs w:val="24"/>
        </w:rPr>
      </w:pPr>
    </w:p>
    <w:p w:rsidR="00AE2043" w:rsidRDefault="00AE2043" w:rsidP="00A476CE">
      <w:pPr>
        <w:spacing w:line="276" w:lineRule="auto"/>
        <w:ind w:left="1134" w:firstLine="0"/>
        <w:rPr>
          <w:sz w:val="24"/>
          <w:szCs w:val="24"/>
        </w:rPr>
      </w:pPr>
    </w:p>
    <w:p w:rsidR="00AE2043" w:rsidRDefault="00AE2043" w:rsidP="00A476CE">
      <w:pPr>
        <w:spacing w:line="276" w:lineRule="auto"/>
        <w:ind w:left="1134" w:firstLine="0"/>
        <w:rPr>
          <w:sz w:val="24"/>
          <w:szCs w:val="24"/>
        </w:rPr>
      </w:pPr>
    </w:p>
    <w:p w:rsidR="00AE2043" w:rsidRDefault="00AE2043" w:rsidP="00A476CE">
      <w:pPr>
        <w:spacing w:line="276" w:lineRule="auto"/>
        <w:ind w:left="1134" w:firstLine="0"/>
        <w:rPr>
          <w:sz w:val="24"/>
          <w:szCs w:val="24"/>
        </w:rPr>
      </w:pPr>
    </w:p>
    <w:p w:rsidR="00A476CE" w:rsidRPr="00A476CE" w:rsidRDefault="00A476CE" w:rsidP="00A476CE">
      <w:pPr>
        <w:spacing w:line="276" w:lineRule="auto"/>
        <w:ind w:left="1134" w:firstLine="0"/>
        <w:rPr>
          <w:sz w:val="24"/>
          <w:szCs w:val="24"/>
        </w:rPr>
      </w:pP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42"/>
      </w:tblGrid>
      <w:tr w:rsidR="00657FD0" w:rsidRPr="00B42324" w:rsidTr="002067F2">
        <w:tc>
          <w:tcPr>
            <w:tcW w:w="4820" w:type="dxa"/>
          </w:tcPr>
          <w:p w:rsidR="00657FD0" w:rsidRPr="00B42324" w:rsidRDefault="00657FD0" w:rsidP="002067F2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Начальник УТ ОАО «ЯТЭК»</w:t>
            </w:r>
          </w:p>
        </w:tc>
        <w:tc>
          <w:tcPr>
            <w:tcW w:w="4642" w:type="dxa"/>
          </w:tcPr>
          <w:p w:rsidR="00657FD0" w:rsidRPr="00B42324" w:rsidRDefault="00657FD0" w:rsidP="002067F2">
            <w:pPr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Джамалдинов М.Г.</w:t>
            </w:r>
          </w:p>
        </w:tc>
      </w:tr>
    </w:tbl>
    <w:p w:rsidR="008338EE" w:rsidRPr="00D50D69" w:rsidRDefault="008338EE" w:rsidP="001361BD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1361BD">
      <w:pgSz w:w="11906" w:h="16838"/>
      <w:pgMar w:top="993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860F5"/>
    <w:rsid w:val="000C59D8"/>
    <w:rsid w:val="001003CC"/>
    <w:rsid w:val="00101A3E"/>
    <w:rsid w:val="001361BD"/>
    <w:rsid w:val="002069FB"/>
    <w:rsid w:val="00232C63"/>
    <w:rsid w:val="00291BDC"/>
    <w:rsid w:val="002C6F7F"/>
    <w:rsid w:val="002F6F91"/>
    <w:rsid w:val="003914E5"/>
    <w:rsid w:val="003A4702"/>
    <w:rsid w:val="003B0C85"/>
    <w:rsid w:val="003D12F8"/>
    <w:rsid w:val="003D3618"/>
    <w:rsid w:val="004256E8"/>
    <w:rsid w:val="004546EC"/>
    <w:rsid w:val="004658D6"/>
    <w:rsid w:val="00497138"/>
    <w:rsid w:val="004B01FF"/>
    <w:rsid w:val="004C0705"/>
    <w:rsid w:val="004D4C7C"/>
    <w:rsid w:val="00506461"/>
    <w:rsid w:val="00515FAF"/>
    <w:rsid w:val="00583FAC"/>
    <w:rsid w:val="0065534F"/>
    <w:rsid w:val="00657FD0"/>
    <w:rsid w:val="00693950"/>
    <w:rsid w:val="006D48F8"/>
    <w:rsid w:val="0073277D"/>
    <w:rsid w:val="007A163E"/>
    <w:rsid w:val="007B08C1"/>
    <w:rsid w:val="007D410A"/>
    <w:rsid w:val="007E0B19"/>
    <w:rsid w:val="007F11CD"/>
    <w:rsid w:val="0080585D"/>
    <w:rsid w:val="00812593"/>
    <w:rsid w:val="0082121D"/>
    <w:rsid w:val="008338EE"/>
    <w:rsid w:val="00896C0F"/>
    <w:rsid w:val="008B2652"/>
    <w:rsid w:val="008C7475"/>
    <w:rsid w:val="008E0BF3"/>
    <w:rsid w:val="008E6E58"/>
    <w:rsid w:val="009514B0"/>
    <w:rsid w:val="00957ED3"/>
    <w:rsid w:val="00984380"/>
    <w:rsid w:val="009A0E9C"/>
    <w:rsid w:val="009E6E91"/>
    <w:rsid w:val="00A476CE"/>
    <w:rsid w:val="00A87210"/>
    <w:rsid w:val="00AA1316"/>
    <w:rsid w:val="00AE2043"/>
    <w:rsid w:val="00B33925"/>
    <w:rsid w:val="00B42324"/>
    <w:rsid w:val="00BA05F5"/>
    <w:rsid w:val="00BA516B"/>
    <w:rsid w:val="00BC45FF"/>
    <w:rsid w:val="00C80BA8"/>
    <w:rsid w:val="00C858DE"/>
    <w:rsid w:val="00D0133A"/>
    <w:rsid w:val="00D06825"/>
    <w:rsid w:val="00D07D8D"/>
    <w:rsid w:val="00D40D54"/>
    <w:rsid w:val="00D50D69"/>
    <w:rsid w:val="00D83851"/>
    <w:rsid w:val="00DC4E19"/>
    <w:rsid w:val="00E5756C"/>
    <w:rsid w:val="00E96CA4"/>
    <w:rsid w:val="00EC7E04"/>
    <w:rsid w:val="00F02929"/>
    <w:rsid w:val="00F21D03"/>
    <w:rsid w:val="00F935FA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7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4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3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5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6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98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4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33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12BF8-1EF4-4238-8D1D-4DF81D1D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Лазуренко Евгений Сергеевич</cp:lastModifiedBy>
  <cp:revision>6</cp:revision>
  <cp:lastPrinted>2015-12-15T03:06:00Z</cp:lastPrinted>
  <dcterms:created xsi:type="dcterms:W3CDTF">2015-12-10T00:03:00Z</dcterms:created>
  <dcterms:modified xsi:type="dcterms:W3CDTF">2015-12-15T03:09:00Z</dcterms:modified>
</cp:coreProperties>
</file>